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6B" w:rsidRPr="00C1433A" w:rsidRDefault="00FE17D4" w:rsidP="003C7C6B">
      <w:pPr>
        <w:rPr>
          <w:color w:val="D9D9D9" w:themeColor="background1" w:themeShade="D9"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-610870</wp:posOffset>
            </wp:positionV>
            <wp:extent cx="641985" cy="632460"/>
            <wp:effectExtent l="19050" t="0" r="5715" b="0"/>
            <wp:wrapNone/>
            <wp:docPr id="5" name="Imagen 5" descr="Logo Urano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rano versio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6B">
        <w:t xml:space="preserve"> </w:t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</w:p>
    <w:tbl>
      <w:tblPr>
        <w:tblW w:w="493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1"/>
        <w:gridCol w:w="6073"/>
      </w:tblGrid>
      <w:tr w:rsidR="003C7C6B" w:rsidRPr="007947C7">
        <w:trPr>
          <w:trHeight w:val="172"/>
        </w:trPr>
        <w:tc>
          <w:tcPr>
            <w:tcW w:w="1475" w:type="pct"/>
            <w:shd w:val="clear" w:color="auto" w:fill="F2F2F2"/>
            <w:vAlign w:val="bottom"/>
          </w:tcPr>
          <w:p w:rsidR="003C7C6B" w:rsidRPr="007947C7" w:rsidRDefault="003C7C6B" w:rsidP="003C7C6B">
            <w:pPr>
              <w:rPr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CLÍNICA VETERINARIA:</w:t>
            </w:r>
          </w:p>
        </w:tc>
        <w:tc>
          <w:tcPr>
            <w:tcW w:w="3525" w:type="pct"/>
          </w:tcPr>
          <w:p w:rsidR="003C7C6B" w:rsidRPr="007947C7" w:rsidRDefault="003C7C6B" w:rsidP="003C7C6B">
            <w:pPr>
              <w:rPr>
                <w:sz w:val="16"/>
                <w:szCs w:val="16"/>
              </w:rPr>
            </w:pPr>
          </w:p>
        </w:tc>
      </w:tr>
    </w:tbl>
    <w:p w:rsidR="003C7C6B" w:rsidRPr="007947C7" w:rsidRDefault="003C7C6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>
        <w:trPr>
          <w:trHeight w:val="402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MASCOTA: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>
        <w:trPr>
          <w:trHeight w:val="425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PROPIETARIO: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>
        <w:trPr>
          <w:trHeight w:val="461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TÉCNICA DIAGNÓSTICA UTILIZADA:</w:t>
            </w:r>
          </w:p>
        </w:tc>
        <w:tc>
          <w:tcPr>
            <w:tcW w:w="6126" w:type="dxa"/>
          </w:tcPr>
          <w:p w:rsidR="003C7C6B" w:rsidRDefault="003C7C6B" w:rsidP="003C7C6B">
            <w:pPr>
              <w:rPr>
                <w:i/>
                <w:sz w:val="16"/>
                <w:szCs w:val="16"/>
              </w:rPr>
            </w:pPr>
            <w:proofErr w:type="spellStart"/>
            <w:r w:rsidRPr="00A03C32">
              <w:rPr>
                <w:i/>
                <w:sz w:val="16"/>
                <w:szCs w:val="16"/>
              </w:rPr>
              <w:t>Inmunocromatografía</w:t>
            </w:r>
            <w:proofErr w:type="spellEnd"/>
            <w:r w:rsidRPr="00A03C32">
              <w:rPr>
                <w:i/>
                <w:sz w:val="16"/>
                <w:szCs w:val="16"/>
              </w:rPr>
              <w:t xml:space="preserve"> tipo </w:t>
            </w:r>
            <w:proofErr w:type="spellStart"/>
            <w:r w:rsidRPr="00A03C32">
              <w:rPr>
                <w:i/>
                <w:sz w:val="16"/>
                <w:szCs w:val="16"/>
              </w:rPr>
              <w:t>sandwich</w:t>
            </w:r>
            <w:proofErr w:type="spellEnd"/>
            <w:r w:rsidRPr="00A03C32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03C32">
              <w:rPr>
                <w:i/>
                <w:sz w:val="16"/>
                <w:szCs w:val="16"/>
              </w:rPr>
              <w:t>directo  para</w:t>
            </w:r>
            <w:proofErr w:type="gramEnd"/>
            <w:r w:rsidRPr="00A03C32">
              <w:rPr>
                <w:i/>
                <w:sz w:val="16"/>
                <w:szCs w:val="16"/>
              </w:rPr>
              <w:t xml:space="preserve"> la detección </w:t>
            </w:r>
            <w:r w:rsidR="005B140D">
              <w:rPr>
                <w:i/>
                <w:sz w:val="16"/>
                <w:szCs w:val="16"/>
              </w:rPr>
              <w:t xml:space="preserve">simultánea y diferenciación </w:t>
            </w:r>
            <w:r w:rsidRPr="00A03C32">
              <w:rPr>
                <w:i/>
                <w:sz w:val="16"/>
                <w:szCs w:val="16"/>
              </w:rPr>
              <w:t>de</w:t>
            </w:r>
            <w:r w:rsidR="005B140D">
              <w:rPr>
                <w:i/>
                <w:sz w:val="16"/>
                <w:szCs w:val="16"/>
              </w:rPr>
              <w:t xml:space="preserve"> antígeno del virus del moquillo y del adenovirus canino</w:t>
            </w:r>
          </w:p>
          <w:p w:rsidR="003C7C6B" w:rsidRDefault="003C7C6B" w:rsidP="003C7C6B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Sensibilidad :</w:t>
            </w:r>
            <w:proofErr w:type="gramEnd"/>
            <w:r>
              <w:rPr>
                <w:i/>
                <w:sz w:val="16"/>
                <w:szCs w:val="16"/>
              </w:rPr>
              <w:t xml:space="preserve">  </w:t>
            </w:r>
            <w:r w:rsidR="005B140D">
              <w:rPr>
                <w:i/>
                <w:sz w:val="16"/>
                <w:szCs w:val="16"/>
              </w:rPr>
              <w:t>Moquillo 99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5B140D">
              <w:rPr>
                <w:i/>
                <w:sz w:val="16"/>
                <w:szCs w:val="16"/>
              </w:rPr>
              <w:t>PCR</w:t>
            </w:r>
            <w:r>
              <w:rPr>
                <w:i/>
                <w:sz w:val="16"/>
                <w:szCs w:val="16"/>
              </w:rPr>
              <w:t>/</w:t>
            </w:r>
            <w:r w:rsidR="005B140D">
              <w:rPr>
                <w:i/>
                <w:sz w:val="16"/>
                <w:szCs w:val="16"/>
              </w:rPr>
              <w:t>Adenovirus 94</w:t>
            </w:r>
            <w:r>
              <w:rPr>
                <w:i/>
                <w:sz w:val="16"/>
                <w:szCs w:val="16"/>
              </w:rPr>
              <w:t xml:space="preserve"> % versus PCR</w:t>
            </w:r>
          </w:p>
          <w:p w:rsidR="003C7C6B" w:rsidRDefault="003C7C6B" w:rsidP="003C7C6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Especificidad:  </w:t>
            </w:r>
            <w:r w:rsidR="005B140D">
              <w:rPr>
                <w:i/>
                <w:sz w:val="16"/>
                <w:szCs w:val="16"/>
              </w:rPr>
              <w:t>Moquillo</w:t>
            </w:r>
            <w:r>
              <w:rPr>
                <w:i/>
                <w:sz w:val="16"/>
                <w:szCs w:val="16"/>
              </w:rPr>
              <w:t xml:space="preserve"> 98% versus </w:t>
            </w:r>
            <w:r w:rsidR="005B140D">
              <w:rPr>
                <w:i/>
                <w:sz w:val="16"/>
                <w:szCs w:val="16"/>
              </w:rPr>
              <w:t>PCR</w:t>
            </w:r>
            <w:r>
              <w:rPr>
                <w:i/>
                <w:sz w:val="16"/>
                <w:szCs w:val="16"/>
              </w:rPr>
              <w:t>/</w:t>
            </w:r>
            <w:r w:rsidR="005B140D">
              <w:rPr>
                <w:i/>
                <w:sz w:val="16"/>
                <w:szCs w:val="16"/>
              </w:rPr>
              <w:t>Adenovirus 97</w:t>
            </w:r>
            <w:r>
              <w:rPr>
                <w:i/>
                <w:sz w:val="16"/>
                <w:szCs w:val="16"/>
              </w:rPr>
              <w:t>% versus PCR</w:t>
            </w:r>
          </w:p>
          <w:p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>
        <w:trPr>
          <w:trHeight w:val="498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TIPO DE MUESTRA UTILIZADA:</w:t>
            </w:r>
          </w:p>
        </w:tc>
        <w:tc>
          <w:tcPr>
            <w:tcW w:w="6126" w:type="dxa"/>
          </w:tcPr>
          <w:p w:rsidR="003C7C6B" w:rsidRPr="00A03C32" w:rsidRDefault="005B140D" w:rsidP="003C7C6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Células epiteliales de la conjuntiva.</w:t>
            </w:r>
          </w:p>
        </w:tc>
      </w:tr>
      <w:tr w:rsidR="003C7C6B" w:rsidRPr="007947C7">
        <w:trPr>
          <w:trHeight w:val="393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MARCA COMERCIAL:</w:t>
            </w:r>
          </w:p>
        </w:tc>
        <w:tc>
          <w:tcPr>
            <w:tcW w:w="6126" w:type="dxa"/>
          </w:tcPr>
          <w:p w:rsidR="003C7C6B" w:rsidRPr="007D1C35" w:rsidRDefault="003C7C6B" w:rsidP="005B140D">
            <w:pPr>
              <w:rPr>
                <w:sz w:val="16"/>
                <w:szCs w:val="16"/>
              </w:rPr>
            </w:pPr>
            <w:r w:rsidRPr="007D1C35">
              <w:rPr>
                <w:b/>
                <w:sz w:val="16"/>
                <w:szCs w:val="16"/>
              </w:rPr>
              <w:t xml:space="preserve">URANOTEST </w:t>
            </w:r>
            <w:r w:rsidR="005B140D">
              <w:rPr>
                <w:b/>
                <w:sz w:val="16"/>
                <w:szCs w:val="16"/>
              </w:rPr>
              <w:t>MOQUILLO-ADENOVIRUS</w:t>
            </w:r>
            <w:r w:rsidR="005B140D">
              <w:rPr>
                <w:sz w:val="16"/>
                <w:szCs w:val="16"/>
              </w:rPr>
              <w:t xml:space="preserve">. </w:t>
            </w:r>
            <w:proofErr w:type="spellStart"/>
            <w:r w:rsidR="005B140D">
              <w:rPr>
                <w:rFonts w:ascii="Chalet-LondonNineteenSixty" w:hAnsi="Chalet-LondonNineteenSixty" w:cs="Chalet-LondonNineteenSixty"/>
                <w:sz w:val="14"/>
                <w:szCs w:val="14"/>
                <w:lang w:eastAsia="es-EC"/>
              </w:rPr>
              <w:t>Reg</w:t>
            </w:r>
            <w:proofErr w:type="spellEnd"/>
            <w:r w:rsidR="005B140D">
              <w:rPr>
                <w:rFonts w:ascii="Chalet-LondonNineteenSixty" w:hAnsi="Chalet-LondonNineteenSixty" w:cs="Chalet-LondonNineteenSixty"/>
                <w:sz w:val="14"/>
                <w:szCs w:val="14"/>
                <w:lang w:eastAsia="es-EC"/>
              </w:rPr>
              <w:t xml:space="preserve"> Sanitario: 4D-13856-AGROCALIDAD</w:t>
            </w:r>
          </w:p>
        </w:tc>
      </w:tr>
      <w:tr w:rsidR="003C7C6B" w:rsidRPr="007947C7"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Nº LOTE:</w:t>
            </w:r>
          </w:p>
        </w:tc>
        <w:tc>
          <w:tcPr>
            <w:tcW w:w="6126" w:type="dxa"/>
          </w:tcPr>
          <w:p w:rsidR="003C7C6B" w:rsidRPr="007D1C35" w:rsidRDefault="003C7C6B" w:rsidP="003C7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en la caja o sobre de aluminio individual.</w:t>
            </w:r>
          </w:p>
        </w:tc>
      </w:tr>
    </w:tbl>
    <w:p w:rsidR="003C7C6B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38"/>
        <w:gridCol w:w="6175"/>
      </w:tblGrid>
      <w:tr w:rsidR="003C7C6B" w:rsidRPr="007947C7">
        <w:trPr>
          <w:trHeight w:val="210"/>
        </w:trPr>
        <w:tc>
          <w:tcPr>
            <w:tcW w:w="2538" w:type="dxa"/>
            <w:shd w:val="clear" w:color="auto" w:fill="F2F2F2"/>
          </w:tcPr>
          <w:p w:rsidR="003C7C6B" w:rsidRPr="007947C7" w:rsidRDefault="003C7C6B" w:rsidP="00194E4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194E4B">
              <w:rPr>
                <w:rFonts w:eastAsia="Times New Roman"/>
                <w:b/>
                <w:bCs/>
                <w:sz w:val="16"/>
                <w:szCs w:val="16"/>
              </w:rPr>
              <w:t>MOQUILLO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75" w:type="dxa"/>
          </w:tcPr>
          <w:p w:rsidR="003C7C6B" w:rsidRPr="000D0C25" w:rsidRDefault="003C7C6B" w:rsidP="003C7C6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 Positivo / Negativo</w:t>
            </w:r>
          </w:p>
        </w:tc>
      </w:tr>
      <w:tr w:rsidR="003C7C6B" w:rsidRPr="007947C7">
        <w:trPr>
          <w:trHeight w:val="205"/>
        </w:trPr>
        <w:tc>
          <w:tcPr>
            <w:tcW w:w="2538" w:type="dxa"/>
            <w:shd w:val="clear" w:color="auto" w:fill="F2F2F2"/>
          </w:tcPr>
          <w:p w:rsidR="003C7C6B" w:rsidRPr="007947C7" w:rsidRDefault="003C7C6B" w:rsidP="00194E4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194E4B">
              <w:rPr>
                <w:rFonts w:eastAsia="Times New Roman"/>
                <w:b/>
                <w:bCs/>
                <w:sz w:val="16"/>
                <w:szCs w:val="16"/>
              </w:rPr>
              <w:t>ADENOVIRUS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75" w:type="dxa"/>
          </w:tcPr>
          <w:p w:rsidR="003C7C6B" w:rsidRPr="000D0C25" w:rsidRDefault="003C7C6B" w:rsidP="003C7C6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>Positivo / Negativo</w:t>
            </w:r>
          </w:p>
        </w:tc>
      </w:tr>
    </w:tbl>
    <w:p w:rsidR="003C7C6B" w:rsidRPr="007947C7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>
        <w:tc>
          <w:tcPr>
            <w:tcW w:w="2518" w:type="dxa"/>
            <w:shd w:val="clear" w:color="auto" w:fill="F2F2F2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PRÓXIMA REVISIÓN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  <w:r w:rsidRPr="00A03C32">
              <w:rPr>
                <w:rFonts w:eastAsia="Times New Roman"/>
                <w:bCs/>
                <w:sz w:val="16"/>
                <w:szCs w:val="16"/>
              </w:rPr>
              <w:t xml:space="preserve">  </w:t>
            </w:r>
          </w:p>
        </w:tc>
      </w:tr>
      <w:tr w:rsidR="003C7C6B" w:rsidRPr="007947C7">
        <w:trPr>
          <w:trHeight w:val="2111"/>
        </w:trPr>
        <w:tc>
          <w:tcPr>
            <w:tcW w:w="2518" w:type="dxa"/>
            <w:shd w:val="clear" w:color="auto" w:fill="F2F2F2"/>
          </w:tcPr>
          <w:p w:rsidR="003C7C6B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OTRAS RECOMENDACIONES:</w:t>
            </w:r>
          </w:p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3C7C6B" w:rsidRDefault="003C7C6B" w:rsidP="003C7C6B"/>
    <w:tbl>
      <w:tblPr>
        <w:tblpPr w:leftFromText="141" w:rightFromText="141" w:vertAnchor="text" w:horzAnchor="page" w:tblpX="5230" w:tblpY="249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3C7C6B">
        <w:trPr>
          <w:trHeight w:val="417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Veterinario: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>
        <w:trPr>
          <w:trHeight w:val="353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Nº colegiado: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>
        <w:trPr>
          <w:trHeight w:val="800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Fecha y firma: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</w:tbl>
    <w:p w:rsidR="003C7C6B" w:rsidRDefault="003C7C6B" w:rsidP="003C7C6B">
      <w:r>
        <w:tab/>
      </w:r>
      <w:r>
        <w:tab/>
      </w:r>
      <w:r>
        <w:tab/>
      </w:r>
    </w:p>
    <w:p w:rsidR="003C7C6B" w:rsidRDefault="003C7C6B" w:rsidP="003C7C6B"/>
    <w:p w:rsidR="003C7C6B" w:rsidRPr="00A03C32" w:rsidRDefault="003C7C6B" w:rsidP="003C7C6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3C7C6B" w:rsidRPr="00A03C32" w:rsidRDefault="003C7C6B" w:rsidP="003C7C6B">
      <w:pPr>
        <w:rPr>
          <w:sz w:val="16"/>
          <w:szCs w:val="16"/>
        </w:rPr>
      </w:pP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</w:p>
    <w:sectPr w:rsidR="003C7C6B" w:rsidRPr="00A03C32" w:rsidSect="003C7C6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7F" w:rsidRDefault="0070667F" w:rsidP="003C7C6B">
      <w:pPr>
        <w:spacing w:after="0" w:line="240" w:lineRule="auto"/>
      </w:pPr>
      <w:r>
        <w:separator/>
      </w:r>
    </w:p>
  </w:endnote>
  <w:endnote w:type="continuationSeparator" w:id="0">
    <w:p w:rsidR="0070667F" w:rsidRDefault="0070667F" w:rsidP="003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alet-LondonNineteenSix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7F" w:rsidRDefault="0070667F" w:rsidP="003C7C6B">
      <w:pPr>
        <w:spacing w:after="0" w:line="240" w:lineRule="auto"/>
      </w:pPr>
      <w:r>
        <w:separator/>
      </w:r>
    </w:p>
  </w:footnote>
  <w:footnote w:type="continuationSeparator" w:id="0">
    <w:p w:rsidR="0070667F" w:rsidRDefault="0070667F" w:rsidP="003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B" w:rsidRDefault="005B140D" w:rsidP="005B140D">
    <w:pPr>
      <w:rPr>
        <w:b/>
        <w:u w:val="single"/>
      </w:rPr>
    </w:pPr>
    <w:r>
      <w:rPr>
        <w:b/>
        <w:u w:val="single"/>
      </w:rPr>
      <w:t xml:space="preserve">                  </w:t>
    </w:r>
    <w:r>
      <w:rPr>
        <w:b/>
      </w:rPr>
      <w:t xml:space="preserve">                 </w:t>
    </w:r>
    <w:proofErr w:type="gramStart"/>
    <w:r w:rsidR="003C7C6B" w:rsidRPr="00D052CC">
      <w:rPr>
        <w:b/>
        <w:u w:val="single"/>
      </w:rPr>
      <w:t>CONTROL</w:t>
    </w:r>
    <w:r w:rsidR="003C7C6B">
      <w:rPr>
        <w:b/>
        <w:u w:val="single"/>
      </w:rPr>
      <w:t xml:space="preserve">  DE</w:t>
    </w:r>
    <w:proofErr w:type="gramEnd"/>
    <w:r w:rsidR="003C7C6B">
      <w:rPr>
        <w:b/>
        <w:u w:val="single"/>
      </w:rPr>
      <w:t xml:space="preserve"> </w:t>
    </w:r>
    <w:r w:rsidR="003C7C6B" w:rsidRPr="00D052CC">
      <w:rPr>
        <w:b/>
        <w:u w:val="single"/>
      </w:rPr>
      <w:t xml:space="preserve"> PREVENCIÓN Y DIAGNÓSTICO </w:t>
    </w:r>
    <w:r>
      <w:rPr>
        <w:b/>
        <w:u w:val="single"/>
      </w:rPr>
      <w:t>MOQUILLO-ADENOVIRUS</w:t>
    </w:r>
  </w:p>
  <w:p w:rsidR="003C7C6B" w:rsidRDefault="003C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2CC"/>
    <w:rsid w:val="00194E4B"/>
    <w:rsid w:val="00266F2C"/>
    <w:rsid w:val="003C7C6B"/>
    <w:rsid w:val="005B140D"/>
    <w:rsid w:val="0070667F"/>
    <w:rsid w:val="007F79E7"/>
    <w:rsid w:val="00D052CC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2C97"/>
  <w15:docId w15:val="{97EF21EE-AE3D-4547-88BE-719666C7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51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2CC"/>
  </w:style>
  <w:style w:type="paragraph" w:styleId="Piedepgina">
    <w:name w:val="footer"/>
    <w:basedOn w:val="Normal"/>
    <w:link w:val="Piedepgina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2CC"/>
  </w:style>
  <w:style w:type="paragraph" w:styleId="Textodeglobo">
    <w:name w:val="Balloon Text"/>
    <w:basedOn w:val="Normal"/>
    <w:link w:val="TextodegloboCar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7226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722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253E-1BB4-4D2D-9278-F0D6CF0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Links>
    <vt:vector size="6" baseType="variant">
      <vt:variant>
        <vt:i4>5111882</vt:i4>
      </vt:variant>
      <vt:variant>
        <vt:i4>-1</vt:i4>
      </vt:variant>
      <vt:variant>
        <vt:i4>1029</vt:i4>
      </vt:variant>
      <vt:variant>
        <vt:i4>1</vt:i4>
      </vt:variant>
      <vt:variant>
        <vt:lpwstr>Logo Urano version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Villanueva</dc:creator>
  <cp:lastModifiedBy>Mila Borja</cp:lastModifiedBy>
  <cp:revision>3</cp:revision>
  <cp:lastPrinted>2009-10-20T14:05:00Z</cp:lastPrinted>
  <dcterms:created xsi:type="dcterms:W3CDTF">2016-08-09T08:00:00Z</dcterms:created>
  <dcterms:modified xsi:type="dcterms:W3CDTF">2016-08-09T08:14:00Z</dcterms:modified>
</cp:coreProperties>
</file>